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A2" w:rsidRDefault="005744A2" w:rsidP="00E00A4C">
      <w:pPr>
        <w:jc w:val="center"/>
        <w:rPr>
          <w:rFonts w:ascii="Times New Roman" w:eastAsia="ＭＳ Ｐ明朝" w:hAnsi="Times New Roman" w:cs="Times New Roman"/>
          <w:b/>
          <w:sz w:val="24"/>
          <w:szCs w:val="21"/>
        </w:rPr>
      </w:pPr>
    </w:p>
    <w:p w:rsidR="00E00A4C" w:rsidRPr="00E00A4C" w:rsidRDefault="00E00A4C" w:rsidP="00E00A4C">
      <w:pPr>
        <w:jc w:val="center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E00A4C">
        <w:rPr>
          <w:rFonts w:ascii="Times New Roman" w:eastAsia="ＭＳ Ｐ明朝" w:hAnsi="Times New Roman" w:cs="Times New Roman"/>
          <w:b/>
          <w:sz w:val="24"/>
          <w:szCs w:val="21"/>
        </w:rPr>
        <w:t>平成</w:t>
      </w:r>
      <w:r w:rsidR="00381192">
        <w:rPr>
          <w:rFonts w:ascii="Times New Roman" w:eastAsia="ＭＳ Ｐ明朝" w:hAnsi="Times New Roman" w:cs="Times New Roman" w:hint="eastAsia"/>
          <w:b/>
          <w:sz w:val="24"/>
          <w:szCs w:val="21"/>
        </w:rPr>
        <w:t>２６</w:t>
      </w:r>
      <w:r w:rsidR="00381192">
        <w:rPr>
          <w:rFonts w:ascii="Times New Roman" w:eastAsia="ＭＳ Ｐ明朝" w:hAnsi="Times New Roman" w:cs="Times New Roman"/>
          <w:b/>
          <w:sz w:val="24"/>
          <w:szCs w:val="21"/>
        </w:rPr>
        <w:t xml:space="preserve">年度　</w:t>
      </w:r>
      <w:r w:rsidR="00621E12">
        <w:rPr>
          <w:rFonts w:ascii="Times New Roman" w:eastAsia="ＭＳ Ｐ明朝" w:hAnsi="Times New Roman" w:cs="Times New Roman" w:hint="eastAsia"/>
          <w:b/>
          <w:sz w:val="24"/>
          <w:szCs w:val="21"/>
        </w:rPr>
        <w:t>二国間クレジット制度を利用した</w:t>
      </w:r>
      <w:r w:rsidR="00381192">
        <w:rPr>
          <w:rFonts w:ascii="Times New Roman" w:eastAsia="ＭＳ Ｐ明朝" w:hAnsi="Times New Roman" w:cs="Times New Roman" w:hint="eastAsia"/>
          <w:b/>
          <w:sz w:val="24"/>
          <w:szCs w:val="21"/>
        </w:rPr>
        <w:t>プロジェクト設備</w:t>
      </w:r>
      <w:r w:rsidR="00621E12">
        <w:rPr>
          <w:rFonts w:ascii="Times New Roman" w:eastAsia="ＭＳ Ｐ明朝" w:hAnsi="Times New Roman" w:cs="Times New Roman" w:hint="eastAsia"/>
          <w:b/>
          <w:sz w:val="24"/>
          <w:szCs w:val="21"/>
        </w:rPr>
        <w:t>補助事業</w:t>
      </w:r>
      <w:r w:rsidR="00381192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="00D20D19">
        <w:rPr>
          <w:rFonts w:ascii="Times New Roman" w:eastAsia="ＭＳ Ｐ明朝" w:hAnsi="Times New Roman" w:cs="Times New Roman" w:hint="eastAsia"/>
          <w:b/>
          <w:sz w:val="24"/>
          <w:szCs w:val="21"/>
        </w:rPr>
        <w:t>プロジェクト概要</w:t>
      </w:r>
    </w:p>
    <w:p w:rsidR="00E00A4C" w:rsidRPr="00381192" w:rsidRDefault="00E00A4C" w:rsidP="00E00A4C">
      <w:pPr>
        <w:jc w:val="center"/>
        <w:rPr>
          <w:rFonts w:ascii="Times New Roman" w:eastAsia="ＭＳ Ｐ明朝" w:hAnsi="Times New Roman" w:cs="Times New Roman"/>
          <w:szCs w:val="21"/>
        </w:rPr>
      </w:pPr>
    </w:p>
    <w:p w:rsidR="00E00A4C" w:rsidRPr="00621E12" w:rsidRDefault="00E00A4C" w:rsidP="00E00A4C">
      <w:pPr>
        <w:rPr>
          <w:rFonts w:ascii="Times New Roman" w:eastAsia="ＭＳ Ｐ明朝" w:hAnsi="Times New Roman" w:cs="Times New Roman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5"/>
        <w:gridCol w:w="7619"/>
      </w:tblGrid>
      <w:tr w:rsidR="00D20D19" w:rsidRPr="00A850EA" w:rsidTr="00D20D19">
        <w:trPr>
          <w:trHeight w:val="955"/>
        </w:trPr>
        <w:tc>
          <w:tcPr>
            <w:tcW w:w="1134" w:type="pct"/>
            <w:vAlign w:val="center"/>
          </w:tcPr>
          <w:p w:rsidR="00D20D19" w:rsidRPr="00A850EA" w:rsidRDefault="00FA473F" w:rsidP="00FA473F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技術</w:t>
            </w:r>
            <w:r w:rsidR="00D20D19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優位性</w:t>
            </w:r>
          </w:p>
        </w:tc>
        <w:tc>
          <w:tcPr>
            <w:tcW w:w="3866" w:type="pct"/>
            <w:vAlign w:val="center"/>
          </w:tcPr>
          <w:p w:rsidR="00D20D19" w:rsidRPr="0072220E" w:rsidRDefault="004A3EB6" w:rsidP="00D20D19">
            <w:pPr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</w:pPr>
            <w:r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技術やノウハウ、エンジニアリング等の知見の活用</w:t>
            </w:r>
            <w:r w:rsidR="00FA473F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を含む、当該プロジェクトにおける技術</w:t>
            </w:r>
            <w:r w:rsidR="00BB66A9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（管理技術を含む）</w:t>
            </w:r>
            <w:r w:rsidR="00FA473F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の優位性</w:t>
            </w:r>
            <w:r w:rsidR="00D20D19"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について記載してください。</w:t>
            </w:r>
          </w:p>
          <w:p w:rsidR="00D20D19" w:rsidRPr="000F28FA" w:rsidRDefault="00FA473F" w:rsidP="00BB66A9">
            <w:pPr>
              <w:rPr>
                <w:rFonts w:ascii="Times New Roman" w:eastAsia="ＭＳ Ｐ明朝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特に当該プロジェクトで利用する</w:t>
            </w:r>
            <w:r w:rsidR="00D20D19"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技術</w:t>
            </w:r>
            <w:r w:rsidR="00BB66A9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（管理技術を含む）</w:t>
            </w:r>
            <w:r w:rsidR="00D20D19"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の優位性を、できる限り明確に</w:t>
            </w:r>
            <w:r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（カタログ、文献等にて）</w:t>
            </w:r>
            <w:r w:rsidR="00D20D19"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示してください。</w:t>
            </w:r>
            <w:r w:rsidR="003905B4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又は、日本又は</w:t>
            </w:r>
            <w:r w:rsidR="00BB66A9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ホスト国の省エネラベル等の</w:t>
            </w:r>
            <w:r w:rsidR="003905B4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性能基準</w:t>
            </w:r>
            <w:r w:rsidR="00BB66A9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におけるランクを示してください。</w:t>
            </w:r>
          </w:p>
        </w:tc>
      </w:tr>
      <w:tr w:rsidR="00D20D19" w:rsidRPr="00A850EA" w:rsidTr="00D20D19">
        <w:trPr>
          <w:trHeight w:val="955"/>
        </w:trPr>
        <w:tc>
          <w:tcPr>
            <w:tcW w:w="1134" w:type="pct"/>
            <w:vAlign w:val="center"/>
          </w:tcPr>
          <w:p w:rsidR="00D20D19" w:rsidRPr="00A850EA" w:rsidRDefault="00E86182" w:rsidP="00D20D19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JCM</w:t>
            </w:r>
            <w:r w:rsidR="00D20D19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方法論の概要</w:t>
            </w:r>
          </w:p>
        </w:tc>
        <w:tc>
          <w:tcPr>
            <w:tcW w:w="3866" w:type="pct"/>
            <w:vAlign w:val="center"/>
          </w:tcPr>
          <w:p w:rsidR="0072220E" w:rsidRDefault="0072220E" w:rsidP="007222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適用範囲</w:t>
            </w:r>
          </w:p>
          <w:p w:rsidR="0072220E" w:rsidRDefault="0072220E" w:rsidP="0072220E">
            <w:pPr>
              <w:pStyle w:val="a8"/>
              <w:ind w:leftChars="0" w:left="39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  <w:p w:rsidR="0072220E" w:rsidRDefault="0072220E" w:rsidP="007222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適格性要件</w:t>
            </w:r>
          </w:p>
          <w:p w:rsidR="0072220E" w:rsidRPr="0072220E" w:rsidRDefault="0072220E" w:rsidP="0072220E">
            <w:pPr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  <w:p w:rsidR="0072220E" w:rsidRDefault="0072220E" w:rsidP="007222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リファレンス排出量</w:t>
            </w:r>
            <w:r w:rsidR="00BB66A9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（デフォルト値を含む）</w:t>
            </w:r>
          </w:p>
          <w:p w:rsidR="0072220E" w:rsidRPr="0072220E" w:rsidRDefault="0072220E" w:rsidP="0072220E">
            <w:pPr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  <w:p w:rsidR="0072220E" w:rsidRDefault="0072220E" w:rsidP="007222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プロジェクト排出量</w:t>
            </w:r>
          </w:p>
          <w:p w:rsidR="0072220E" w:rsidRPr="0072220E" w:rsidRDefault="0072220E" w:rsidP="0072220E">
            <w:pPr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  <w:p w:rsidR="0072220E" w:rsidRPr="0072220E" w:rsidRDefault="0072220E" w:rsidP="007222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モニタリング</w:t>
            </w:r>
            <w:r w:rsidR="00BB66A9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計画・実施体制</w:t>
            </w:r>
          </w:p>
          <w:p w:rsidR="00D20D19" w:rsidRPr="0072220E" w:rsidRDefault="00D20D19" w:rsidP="0072220E">
            <w:pPr>
              <w:rPr>
                <w:rFonts w:ascii="Times New Roman" w:eastAsia="ＭＳ Ｐ明朝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E00A4C" w:rsidRPr="00A850EA" w:rsidTr="00A850EA">
        <w:trPr>
          <w:trHeight w:val="955"/>
        </w:trPr>
        <w:tc>
          <w:tcPr>
            <w:tcW w:w="1134" w:type="pct"/>
            <w:shd w:val="clear" w:color="auto" w:fill="auto"/>
            <w:vAlign w:val="center"/>
          </w:tcPr>
          <w:p w:rsidR="0072220E" w:rsidRDefault="00E00A4C" w:rsidP="00E86182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A850E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JCM</w:t>
            </w:r>
            <w:r w:rsidRPr="00A850E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方法論</w:t>
            </w:r>
            <w:r w:rsidR="00D20D19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の</w:t>
            </w:r>
          </w:p>
          <w:p w:rsidR="00E00A4C" w:rsidRPr="00A850EA" w:rsidRDefault="00B953E1" w:rsidP="00E86182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開発</w:t>
            </w:r>
            <w:r w:rsidR="0072220E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状況</w:t>
            </w:r>
          </w:p>
        </w:tc>
        <w:tc>
          <w:tcPr>
            <w:tcW w:w="3866" w:type="pct"/>
            <w:shd w:val="clear" w:color="auto" w:fill="auto"/>
            <w:vAlign w:val="center"/>
          </w:tcPr>
          <w:p w:rsidR="00FA24D7" w:rsidRDefault="00E00A4C" w:rsidP="00FA24D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</w:pPr>
            <w:r w:rsidRPr="00FA24D7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当該プロジェクトに適用される</w:t>
            </w:r>
            <w:r w:rsidR="00E86182" w:rsidRPr="00FA24D7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JCM</w:t>
            </w:r>
            <w:r w:rsidRPr="00FA24D7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方法論の新規開発必要性の有無について記載してください。</w:t>
            </w:r>
            <w:r w:rsidR="00B953E1" w:rsidRPr="00FA24D7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方法論開発が進捗している場合、その状況を記載してください。</w:t>
            </w:r>
          </w:p>
          <w:p w:rsidR="00E00A4C" w:rsidRPr="00FA24D7" w:rsidRDefault="00B953E1" w:rsidP="00FA24D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</w:pPr>
            <w:r w:rsidRPr="00FA24D7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当該プロジェクトに適用される</w:t>
            </w:r>
            <w:r w:rsidR="00E00A4C" w:rsidRPr="00FA24D7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方法論の新規開発</w:t>
            </w:r>
            <w:r w:rsidRPr="00FA24D7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が必要である場合で、既に方法論開発を行っている者がいれば</w:t>
            </w:r>
            <w:r w:rsidR="00E00A4C" w:rsidRPr="00FA24D7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、その団体名を記載してください。</w:t>
            </w:r>
          </w:p>
        </w:tc>
      </w:tr>
      <w:tr w:rsidR="0072220E" w:rsidRPr="00A850EA" w:rsidTr="00A850EA">
        <w:trPr>
          <w:trHeight w:val="955"/>
        </w:trPr>
        <w:tc>
          <w:tcPr>
            <w:tcW w:w="1134" w:type="pct"/>
            <w:shd w:val="clear" w:color="auto" w:fill="auto"/>
            <w:vAlign w:val="center"/>
          </w:tcPr>
          <w:p w:rsidR="0072220E" w:rsidRDefault="0072220E" w:rsidP="0072220E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A850E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JCM</w:t>
            </w:r>
            <w:r w:rsidRPr="00A850E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方法論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の</w:t>
            </w:r>
          </w:p>
          <w:p w:rsidR="0072220E" w:rsidRPr="00A850EA" w:rsidRDefault="0072220E" w:rsidP="006C302C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開発体制</w:t>
            </w:r>
          </w:p>
        </w:tc>
        <w:tc>
          <w:tcPr>
            <w:tcW w:w="3866" w:type="pct"/>
            <w:shd w:val="clear" w:color="auto" w:fill="auto"/>
            <w:vAlign w:val="center"/>
          </w:tcPr>
          <w:p w:rsidR="0072220E" w:rsidRPr="000F28FA" w:rsidRDefault="0072220E" w:rsidP="00D608EA">
            <w:pPr>
              <w:rPr>
                <w:rFonts w:ascii="Times New Roman" w:eastAsia="ＭＳ Ｐ明朝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E00A4C" w:rsidRPr="00A850EA" w:rsidTr="00A850EA">
        <w:trPr>
          <w:trHeight w:val="955"/>
        </w:trPr>
        <w:tc>
          <w:tcPr>
            <w:tcW w:w="1134" w:type="pct"/>
            <w:shd w:val="clear" w:color="auto" w:fill="auto"/>
            <w:vAlign w:val="center"/>
          </w:tcPr>
          <w:p w:rsidR="00E00A4C" w:rsidRPr="00A850EA" w:rsidRDefault="00E00A4C" w:rsidP="006C302C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A850E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妥当性審査</w:t>
            </w:r>
          </w:p>
          <w:p w:rsidR="00E00A4C" w:rsidRPr="00A850EA" w:rsidRDefault="00E00A4C" w:rsidP="006C302C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A850EA">
              <w:rPr>
                <w:rFonts w:ascii="Times New Roman" w:eastAsia="ＭＳ Ｐ明朝" w:hAnsi="Times New Roman" w:cs="Times New Roman"/>
                <w:sz w:val="24"/>
                <w:szCs w:val="24"/>
              </w:rPr>
              <w:t>実施団体</w:t>
            </w:r>
          </w:p>
        </w:tc>
        <w:tc>
          <w:tcPr>
            <w:tcW w:w="3866" w:type="pct"/>
            <w:shd w:val="clear" w:color="auto" w:fill="auto"/>
            <w:vAlign w:val="center"/>
          </w:tcPr>
          <w:p w:rsidR="00E00A4C" w:rsidRPr="000F28FA" w:rsidRDefault="00E00A4C" w:rsidP="00D608EA">
            <w:pPr>
              <w:rPr>
                <w:rFonts w:ascii="Times New Roman" w:eastAsia="ＭＳ Ｐ明朝" w:hAnsi="Times New Roman" w:cs="Times New Roman"/>
                <w:color w:val="4F81BD" w:themeColor="accent1"/>
                <w:sz w:val="24"/>
                <w:szCs w:val="24"/>
              </w:rPr>
            </w:pPr>
            <w:r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当該プロジェクトの</w:t>
            </w:r>
            <w:r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妥当性審査</w:t>
            </w:r>
            <w:r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を実施予定の</w:t>
            </w:r>
            <w:r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第三者機関</w:t>
            </w:r>
            <w:r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（候補）</w:t>
            </w:r>
            <w:r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があれば、そ</w:t>
            </w:r>
            <w:r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の団体名を記載してください。</w:t>
            </w:r>
            <w:r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なければ、「未定」と記入してください。</w:t>
            </w:r>
          </w:p>
        </w:tc>
      </w:tr>
      <w:tr w:rsidR="00E00A4C" w:rsidRPr="00A850EA" w:rsidTr="00A850EA">
        <w:tc>
          <w:tcPr>
            <w:tcW w:w="1134" w:type="pct"/>
            <w:shd w:val="clear" w:color="auto" w:fill="auto"/>
            <w:vAlign w:val="center"/>
          </w:tcPr>
          <w:p w:rsidR="00E00A4C" w:rsidRPr="00A850EA" w:rsidRDefault="00E00A4C" w:rsidP="006C302C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A850E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削減費用</w:t>
            </w:r>
          </w:p>
        </w:tc>
        <w:tc>
          <w:tcPr>
            <w:tcW w:w="3866" w:type="pct"/>
            <w:shd w:val="clear" w:color="auto" w:fill="auto"/>
          </w:tcPr>
          <w:p w:rsidR="00651852" w:rsidRPr="00651852" w:rsidRDefault="00651852" w:rsidP="00651852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  <w:color w:val="FF0000"/>
                <w:sz w:val="24"/>
              </w:rPr>
            </w:pPr>
            <w:r w:rsidRPr="00651852">
              <w:rPr>
                <w:rFonts w:ascii="Times New Roman" w:hAnsi="Times New Roman" w:hint="eastAsia"/>
                <w:sz w:val="24"/>
              </w:rPr>
              <w:t>補助対象経費を単年度削減量で除した額：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①</w:t>
            </w:r>
          </w:p>
          <w:p w:rsidR="00651852" w:rsidRPr="00637E9F" w:rsidRDefault="00651852" w:rsidP="00637E9F">
            <w:pPr>
              <w:rPr>
                <w:rFonts w:ascii="Times New Roman" w:hAnsi="Times New Roman"/>
                <w:sz w:val="24"/>
              </w:rPr>
            </w:pPr>
          </w:p>
          <w:p w:rsidR="00651852" w:rsidRPr="00651852" w:rsidRDefault="00651852" w:rsidP="00651852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  <w:color w:val="FF0000"/>
                <w:sz w:val="24"/>
              </w:rPr>
            </w:pPr>
            <w:r w:rsidRPr="00651852">
              <w:rPr>
                <w:rFonts w:ascii="Times New Roman" w:hAnsi="Times New Roman" w:hint="eastAsia"/>
                <w:sz w:val="24"/>
              </w:rPr>
              <w:t>本補助金を除いた経費を単年度削減量で除した額：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②</w:t>
            </w:r>
          </w:p>
          <w:p w:rsidR="00651852" w:rsidRDefault="00651852" w:rsidP="00651852">
            <w:pPr>
              <w:rPr>
                <w:rFonts w:ascii="Times New Roman" w:hAnsi="Times New Roman"/>
                <w:sz w:val="24"/>
              </w:rPr>
            </w:pPr>
          </w:p>
          <w:p w:rsidR="00A5609C" w:rsidRDefault="00661E24" w:rsidP="006518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（ウ）排出削減に掛かる費用効果</w:t>
            </w:r>
            <w:r w:rsidR="00A5609C">
              <w:rPr>
                <w:rFonts w:ascii="Times New Roman" w:hAnsi="Times New Roman" w:hint="eastAsia"/>
                <w:sz w:val="24"/>
              </w:rPr>
              <w:t>：</w:t>
            </w:r>
            <w:r w:rsidR="00A5609C" w:rsidRPr="00A5609C">
              <w:rPr>
                <w:rFonts w:ascii="Times New Roman" w:hAnsi="Times New Roman" w:hint="eastAsia"/>
                <w:color w:val="FF0000"/>
                <w:sz w:val="24"/>
              </w:rPr>
              <w:t>③</w:t>
            </w:r>
          </w:p>
          <w:p w:rsidR="00A5609C" w:rsidRPr="00651852" w:rsidRDefault="00A5609C" w:rsidP="00651852">
            <w:pPr>
              <w:rPr>
                <w:rFonts w:ascii="Times New Roman" w:hAnsi="Times New Roman"/>
                <w:sz w:val="24"/>
              </w:rPr>
            </w:pPr>
          </w:p>
          <w:p w:rsidR="00637E9F" w:rsidRPr="00A5609C" w:rsidRDefault="00A5609C" w:rsidP="00A5609C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（エ）</w:t>
            </w:r>
            <w:r w:rsidR="00651852" w:rsidRPr="00A5609C">
              <w:rPr>
                <w:rFonts w:ascii="Times New Roman" w:hAnsi="Times New Roman" w:hint="eastAsia"/>
                <w:sz w:val="24"/>
              </w:rPr>
              <w:t>追加的削減費用：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④</w:t>
            </w:r>
          </w:p>
          <w:p w:rsidR="00637E9F" w:rsidRPr="00637E9F" w:rsidRDefault="00637E9F" w:rsidP="00637E9F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51852" w:rsidRPr="00A5609C" w:rsidRDefault="00A5609C" w:rsidP="00A5609C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（オ）</w:t>
            </w:r>
            <w:r w:rsidR="00651852" w:rsidRPr="00A5609C">
              <w:rPr>
                <w:rFonts w:ascii="Times New Roman" w:hAnsi="Times New Roman" w:hint="eastAsia"/>
                <w:sz w:val="24"/>
              </w:rPr>
              <w:t>本補助金を除いた追加的削減費用：</w:t>
            </w:r>
            <w:r w:rsidRPr="00A5609C">
              <w:rPr>
                <w:rFonts w:ascii="Times New Roman" w:hAnsi="Times New Roman" w:hint="eastAsia"/>
                <w:color w:val="FF0000"/>
                <w:sz w:val="24"/>
              </w:rPr>
              <w:t>⑤</w:t>
            </w:r>
          </w:p>
          <w:p w:rsidR="00637E9F" w:rsidRPr="00637E9F" w:rsidRDefault="00637E9F" w:rsidP="00637E9F">
            <w:pPr>
              <w:rPr>
                <w:rFonts w:ascii="Times New Roman" w:hAnsi="Times New Roman"/>
                <w:sz w:val="24"/>
              </w:rPr>
            </w:pPr>
          </w:p>
          <w:p w:rsidR="00651852" w:rsidRPr="00A5609C" w:rsidRDefault="00A5609C" w:rsidP="00A5609C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（カ）</w:t>
            </w:r>
            <w:r w:rsidR="00651852" w:rsidRPr="00A5609C">
              <w:rPr>
                <w:rFonts w:ascii="Times New Roman" w:hAnsi="Times New Roman" w:hint="eastAsia"/>
                <w:sz w:val="24"/>
              </w:rPr>
              <w:t>追加的投資回収年数：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⑥</w:t>
            </w:r>
          </w:p>
          <w:p w:rsidR="00637E9F" w:rsidRPr="00637E9F" w:rsidRDefault="00637E9F" w:rsidP="00637E9F">
            <w:pPr>
              <w:rPr>
                <w:rFonts w:ascii="Times New Roman" w:hAnsi="Times New Roman"/>
                <w:sz w:val="24"/>
              </w:rPr>
            </w:pPr>
          </w:p>
          <w:p w:rsidR="00FF241D" w:rsidRDefault="00A5609C" w:rsidP="006518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（キ）</w:t>
            </w:r>
            <w:r w:rsidR="00651852" w:rsidRPr="00651852">
              <w:rPr>
                <w:rFonts w:ascii="Times New Roman" w:hAnsi="Times New Roman" w:hint="eastAsia"/>
                <w:sz w:val="24"/>
              </w:rPr>
              <w:t>補助金を除いた経費での追加的投資回収年数：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⑦</w:t>
            </w:r>
          </w:p>
          <w:p w:rsidR="00651852" w:rsidRDefault="00651852" w:rsidP="00651852">
            <w:pPr>
              <w:rPr>
                <w:rFonts w:ascii="Times New Roman" w:hAnsi="Times New Roman"/>
                <w:sz w:val="24"/>
              </w:rPr>
            </w:pPr>
          </w:p>
          <w:p w:rsidR="00651852" w:rsidRPr="00651852" w:rsidRDefault="00651852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①②③④⑤⑥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⑦</w:t>
            </w:r>
          </w:p>
          <w:p w:rsidR="00651852" w:rsidRPr="00651852" w:rsidRDefault="00651852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ここでは、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GHG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排出量は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CO2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排出量に換算し、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CO2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排出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削減にかかる費用を計算し記載する。</w:t>
            </w:r>
          </w:p>
          <w:p w:rsidR="00807728" w:rsidRDefault="00651852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 w:rsidRPr="00651852">
              <w:rPr>
                <w:rFonts w:ascii="Times New Roman" w:hAnsi="Times New Roman" w:hint="eastAsia"/>
                <w:color w:val="FF0000"/>
                <w:sz w:val="24"/>
              </w:rPr>
              <w:lastRenderedPageBreak/>
              <w:t>下記の式をもとにﾘﾌｧﾚﾝｽとﾌﾟﾛｼﾞｪｸﾄにて生産量などの負荷が同一として（ア）（イ）（ウ）（エ）（オ）（カ）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（キ）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の場合を計算する。</w:t>
            </w:r>
          </w:p>
          <w:p w:rsidR="00807728" w:rsidRPr="00651852" w:rsidRDefault="00807728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（計算結果がマイナスの場合もそのまま（－）表示する。）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QE=QB-QA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QE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：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CO2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排出削減量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(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t-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CO2/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年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)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　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QB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：ﾘﾌｧﾚﾝｽ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CO2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排出量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(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t-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CO2/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年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)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>：算定根拠を記載のこと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QA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：ﾌﾟﾛｼﾞｪｸﾄ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CO2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排出量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(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t-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CO2/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年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)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>：算定根拠を記載のこと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A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：ﾌﾟﾛｼﾞｪｸﾄの補助対象設備の経費（ｲﾆｼｬﾙｺｽﾄ）（円）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As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：ﾌﾟﾛｼﾞｪｸﾄの補助金額（円）</w:t>
            </w:r>
          </w:p>
          <w:p w:rsidR="00651852" w:rsidRPr="00651852" w:rsidRDefault="00651852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B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：ﾘﾌｧﾚﾝｽとなる設備の（新規購入の）経費（ｲﾆｼｬﾙｺｽﾄ）（円）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RA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：ﾌﾟﾛｼﾞｪｸﾄ設備のﾗﾝﾆﾝｸﾞｺｽﾄ（円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/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年）＝使用ｴﾈﾙｷﾞｰ費用（使用ｴﾈﾙｷﾞｰ量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*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ｴﾈﾙｷﾞｰ単価＋維持管理ﾒﾝﾃﾅﾝｽ費用</w:t>
            </w:r>
          </w:p>
          <w:p w:rsid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RB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：ﾘﾌｧﾚﾝｽ設備のﾗﾝﾆﾝｸﾞｺｽﾄ（円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/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年）＝使用ｴﾈﾙｷﾞｰ費用（使用ｴﾈﾙｷﾞｰ量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*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ｴﾈﾙｷﾞｰ単価＋維持管理ﾒﾝﾃﾅﾝｽ費用</w:t>
            </w:r>
          </w:p>
          <w:p w:rsid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：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>ﾌﾟﾛｼﾞｪｸﾄ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設備の利用期間（法定耐用年数）（年）</w:t>
            </w:r>
          </w:p>
          <w:p w:rsidR="00A5609C" w:rsidRPr="00651852" w:rsidRDefault="00A5609C" w:rsidP="00651852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51852" w:rsidRPr="00651852" w:rsidRDefault="00651852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（ア）補助対象経費を単年度削減量で除した額：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A/QE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 xml:space="preserve"> (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円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/t-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CO2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</w:p>
          <w:p w:rsidR="00651852" w:rsidRPr="00651852" w:rsidRDefault="00651852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（イ）本補助金を除いた経費を単年度削減量で除した額：</w:t>
            </w:r>
          </w:p>
          <w:p w:rsidR="00651852" w:rsidRDefault="0054197E" w:rsidP="00A5609C">
            <w:pPr>
              <w:ind w:firstLineChars="200" w:firstLine="48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A-As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/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QE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（円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/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t-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CO2/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年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</w:p>
          <w:p w:rsidR="00A5609C" w:rsidRPr="00A5609C" w:rsidRDefault="00A5609C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ウ）排出削減に掛かる費用効果</w:t>
            </w:r>
            <w:r w:rsidRPr="00A5609C">
              <w:rPr>
                <w:rFonts w:ascii="Times New Roman" w:hAnsi="Times New Roman" w:hint="eastAsia"/>
                <w:color w:val="FF0000"/>
                <w:sz w:val="24"/>
              </w:rPr>
              <w:t>：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As/QE/</w:t>
            </w:r>
            <w:proofErr w:type="spellStart"/>
            <w:r w:rsidR="0054197E"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BB66A9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54197E">
              <w:rPr>
                <w:rFonts w:ascii="Times New Roman" w:hAnsi="Times New Roman" w:hint="eastAsia"/>
                <w:color w:val="FF0000"/>
                <w:sz w:val="24"/>
              </w:rPr>
              <w:t xml:space="preserve">　（円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/t-CO2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 xml:space="preserve">）　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（エ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）追加的削減費用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(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円</w:t>
            </w:r>
            <w:r w:rsidR="00A5609C">
              <w:rPr>
                <w:rFonts w:ascii="Times New Roman" w:hAnsi="Times New Roman" w:hint="eastAsia"/>
                <w:color w:val="FF0000"/>
                <w:sz w:val="24"/>
              </w:rPr>
              <w:t>/t-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CO2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）：</w:t>
            </w:r>
          </w:p>
          <w:p w:rsidR="00651852" w:rsidRPr="00651852" w:rsidRDefault="00651852" w:rsidP="0054197E">
            <w:pPr>
              <w:ind w:firstLineChars="100" w:firstLine="240"/>
              <w:rPr>
                <w:rFonts w:ascii="Times New Roman" w:hAnsi="Times New Roman"/>
                <w:color w:val="FF0000"/>
                <w:sz w:val="24"/>
              </w:rPr>
            </w:pP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追加費用</w:t>
            </w:r>
            <w:r w:rsidRPr="00651852">
              <w:rPr>
                <w:rFonts w:ascii="Times New Roman" w:hAnsi="Times New Roman" w:hint="eastAsia"/>
                <w:color w:val="FF0000"/>
                <w:sz w:val="24"/>
              </w:rPr>
              <w:t>=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A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+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RA*</w:t>
            </w:r>
            <w:proofErr w:type="spellStart"/>
            <w:r w:rsidR="0054197E"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54197E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 xml:space="preserve">- 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B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+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54197E">
              <w:rPr>
                <w:rFonts w:ascii="Times New Roman" w:hAnsi="Times New Roman" w:hint="eastAsia"/>
                <w:color w:val="FF0000"/>
                <w:sz w:val="24"/>
              </w:rPr>
              <w:t>RB*</w:t>
            </w:r>
            <w:proofErr w:type="spellStart"/>
            <w:r w:rsidR="0054197E"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714985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</w:p>
          <w:p w:rsidR="00651852" w:rsidRPr="00651852" w:rsidRDefault="0054197E" w:rsidP="0054197E">
            <w:pPr>
              <w:ind w:firstLineChars="100" w:firstLine="24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追加的削減費用＝（（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A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+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RA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*</w:t>
            </w:r>
            <w:proofErr w:type="spellStart"/>
            <w:r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-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B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+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RB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*</w:t>
            </w:r>
            <w:proofErr w:type="spellStart"/>
            <w:r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））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/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QE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*</w:t>
            </w:r>
            <w:proofErr w:type="spellStart"/>
            <w:r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（オ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）本補助金を除いた追加的削減費用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(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円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/t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-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CO2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）：</w:t>
            </w:r>
          </w:p>
          <w:p w:rsidR="00651852" w:rsidRPr="00651852" w:rsidRDefault="0054197E" w:rsidP="0054197E">
            <w:pPr>
              <w:ind w:firstLineChars="100" w:firstLine="24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A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-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As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+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RA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*</w:t>
            </w:r>
            <w:proofErr w:type="spellStart"/>
            <w:r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-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B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+</w:t>
            </w:r>
            <w:r w:rsidR="00714985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RB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*</w:t>
            </w:r>
            <w:proofErr w:type="spellStart"/>
            <w:r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））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/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QE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*</w:t>
            </w:r>
            <w:proofErr w:type="spellStart"/>
            <w:r>
              <w:rPr>
                <w:rFonts w:ascii="Times New Roman" w:hAnsi="Times New Roman" w:hint="eastAsia"/>
                <w:color w:val="FF0000"/>
                <w:sz w:val="24"/>
              </w:rPr>
              <w:t>Y</w:t>
            </w:r>
            <w:r w:rsidR="00FA473F">
              <w:rPr>
                <w:rFonts w:ascii="Times New Roman" w:hAnsi="Times New Roman" w:hint="eastAsia"/>
                <w:color w:val="FF0000"/>
                <w:sz w:val="24"/>
              </w:rPr>
              <w:t>h</w:t>
            </w:r>
            <w:proofErr w:type="spellEnd"/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（カ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）追加的投資回収年数：</w:t>
            </w:r>
          </w:p>
          <w:p w:rsidR="00651852" w:rsidRPr="00651852" w:rsidRDefault="0054197E" w:rsidP="0054197E">
            <w:pPr>
              <w:ind w:firstLineChars="100" w:firstLine="24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A-B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/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RA-RB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（年）</w:t>
            </w:r>
          </w:p>
          <w:p w:rsidR="00651852" w:rsidRPr="00651852" w:rsidRDefault="0054197E" w:rsidP="0065185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（キ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）補助金を除いた経費での追加的投資回収年数：</w:t>
            </w:r>
          </w:p>
          <w:p w:rsidR="00651852" w:rsidRPr="000F28FA" w:rsidRDefault="0054197E" w:rsidP="00807728">
            <w:pPr>
              <w:ind w:firstLineChars="100" w:firstLine="240"/>
              <w:rPr>
                <w:rFonts w:ascii="Times New Roman" w:hAnsi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A-</w:t>
            </w:r>
            <w:r w:rsidR="00807728">
              <w:rPr>
                <w:rFonts w:ascii="Times New Roman" w:hAnsi="Times New Roman" w:hint="eastAsia"/>
                <w:color w:val="FF0000"/>
                <w:sz w:val="24"/>
              </w:rPr>
              <w:t>As-B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/</w:t>
            </w:r>
            <w:r w:rsidR="00807728"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 w:rsidR="00807728">
              <w:rPr>
                <w:rFonts w:ascii="Times New Roman" w:hAnsi="Times New Roman" w:hint="eastAsia"/>
                <w:color w:val="FF0000"/>
                <w:sz w:val="24"/>
              </w:rPr>
              <w:t>RA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-</w:t>
            </w:r>
            <w:r w:rsidR="00807728">
              <w:rPr>
                <w:rFonts w:ascii="Times New Roman" w:hAnsi="Times New Roman" w:hint="eastAsia"/>
                <w:color w:val="FF0000"/>
                <w:sz w:val="24"/>
              </w:rPr>
              <w:t>RB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 xml:space="preserve"> </w:t>
            </w:r>
            <w:r w:rsidR="00651852" w:rsidRPr="00651852">
              <w:rPr>
                <w:rFonts w:ascii="Times New Roman" w:hAnsi="Times New Roman" w:hint="eastAsia"/>
                <w:color w:val="FF0000"/>
                <w:sz w:val="24"/>
              </w:rPr>
              <w:t>（年）</w:t>
            </w:r>
          </w:p>
        </w:tc>
      </w:tr>
      <w:tr w:rsidR="00E00A4C" w:rsidRPr="00A850EA" w:rsidTr="00A850EA">
        <w:tc>
          <w:tcPr>
            <w:tcW w:w="1134" w:type="pct"/>
            <w:shd w:val="clear" w:color="auto" w:fill="auto"/>
            <w:vAlign w:val="center"/>
          </w:tcPr>
          <w:p w:rsidR="00E00A4C" w:rsidRPr="00A850EA" w:rsidRDefault="00E00A4C" w:rsidP="006C302C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A850E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lastRenderedPageBreak/>
              <w:t>技術の普及可能性</w:t>
            </w:r>
          </w:p>
        </w:tc>
        <w:tc>
          <w:tcPr>
            <w:tcW w:w="3866" w:type="pct"/>
            <w:shd w:val="clear" w:color="auto" w:fill="auto"/>
          </w:tcPr>
          <w:p w:rsidR="00FA473F" w:rsidRDefault="00FA473F" w:rsidP="00FA473F">
            <w:pPr>
              <w:jc w:val="left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（１）導入技術の</w:t>
            </w:r>
            <w:r w:rsidR="00BB66A9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ホスト国での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市場性</w:t>
            </w:r>
            <w:r w:rsidR="00BB66A9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・波及効果</w:t>
            </w:r>
          </w:p>
          <w:p w:rsidR="009A348F" w:rsidRPr="009A348F" w:rsidRDefault="009A348F" w:rsidP="009A348F">
            <w:pPr>
              <w:jc w:val="left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  <w:p w:rsidR="009A348F" w:rsidRPr="00FA473F" w:rsidRDefault="00FA473F" w:rsidP="00FA473F">
            <w:pPr>
              <w:jc w:val="left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（２）</w:t>
            </w:r>
            <w:r w:rsidR="00BB66A9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ホスト国における政策との合致度</w:t>
            </w:r>
          </w:p>
          <w:p w:rsidR="009A348F" w:rsidRPr="009A348F" w:rsidRDefault="009A348F" w:rsidP="009A348F">
            <w:pPr>
              <w:jc w:val="left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  <w:p w:rsidR="009A348F" w:rsidRPr="00FA473F" w:rsidRDefault="00FA473F" w:rsidP="00FA473F">
            <w:pPr>
              <w:jc w:val="left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（３）</w:t>
            </w:r>
            <w:r w:rsidR="003905B4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設備の維持管理等に係る</w:t>
            </w:r>
            <w:r w:rsidR="00BB66A9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現地のサポート</w:t>
            </w:r>
            <w:r w:rsidR="00615398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体制</w:t>
            </w:r>
          </w:p>
          <w:p w:rsidR="009A348F" w:rsidRPr="00BB66A9" w:rsidRDefault="009A348F" w:rsidP="009A348F">
            <w:pPr>
              <w:jc w:val="left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  <w:p w:rsidR="00E00A4C" w:rsidRPr="0072220E" w:rsidRDefault="00E00A4C" w:rsidP="00BB66A9">
            <w:pPr>
              <w:pStyle w:val="a8"/>
              <w:ind w:leftChars="0" w:left="0"/>
              <w:jc w:val="left"/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</w:pPr>
            <w:r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ホスト国における当該技術の</w:t>
            </w:r>
            <w:r w:rsidR="00FA473F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市場の大きさ</w:t>
            </w:r>
            <w:r w:rsidR="00BB66A9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・波及効果</w:t>
            </w:r>
            <w:r w:rsidR="00FA473F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、</w:t>
            </w:r>
            <w:r w:rsidR="00BB66A9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コスト力、</w:t>
            </w:r>
            <w:r w:rsidR="00615398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社会トレンド・規制に合致しているか、</w:t>
            </w:r>
            <w:r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普及</w:t>
            </w:r>
            <w:r w:rsidR="004A3EB6"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の現状</w:t>
            </w:r>
            <w:r w:rsidR="00615398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、アフターサービス</w:t>
            </w:r>
            <w:r w:rsidR="00BB66A9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等の現地サポート</w:t>
            </w:r>
            <w:r w:rsidR="00615398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体制、</w:t>
            </w:r>
            <w:r w:rsidR="004A3EB6"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及び今後の普及促進</w:t>
            </w:r>
            <w:r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効果がどの程度期待できるかについて、その概要及び理由を記載してください。</w:t>
            </w:r>
          </w:p>
        </w:tc>
      </w:tr>
      <w:tr w:rsidR="00E00A4C" w:rsidRPr="00A850EA" w:rsidTr="00A850EA">
        <w:tc>
          <w:tcPr>
            <w:tcW w:w="1134" w:type="pct"/>
            <w:shd w:val="clear" w:color="auto" w:fill="auto"/>
            <w:vAlign w:val="center"/>
          </w:tcPr>
          <w:p w:rsidR="00E00A4C" w:rsidRPr="00A850EA" w:rsidRDefault="00266D48" w:rsidP="00266D48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持続可能な開発への貢献</w:t>
            </w:r>
          </w:p>
        </w:tc>
        <w:tc>
          <w:tcPr>
            <w:tcW w:w="3866" w:type="pct"/>
            <w:shd w:val="clear" w:color="auto" w:fill="auto"/>
            <w:vAlign w:val="center"/>
          </w:tcPr>
          <w:p w:rsidR="00E00A4C" w:rsidRPr="000F28FA" w:rsidRDefault="00266D48" w:rsidP="00266D48">
            <w:pPr>
              <w:rPr>
                <w:rFonts w:ascii="Times New Roman" w:eastAsia="ＭＳ Ｐ明朝" w:hAnsi="Times New Roman" w:cs="Times New Roman"/>
                <w:color w:val="4F81BD" w:themeColor="accent1"/>
                <w:sz w:val="24"/>
                <w:szCs w:val="24"/>
              </w:rPr>
            </w:pPr>
            <w:r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ホスト国（又はプロジェクト実施地域）における持続可能な開発への貢献について、</w:t>
            </w:r>
            <w:r w:rsidR="00E00A4C"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温室効果ガス削減以外の効果</w:t>
            </w:r>
            <w:r w:rsidR="00E00A4C"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（例えば、</w:t>
            </w:r>
            <w:r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現地における</w:t>
            </w:r>
            <w:r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環境</w:t>
            </w:r>
            <w:r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汚染対策、</w:t>
            </w:r>
            <w:r w:rsidR="00E00A4C" w:rsidRPr="0072220E">
              <w:rPr>
                <w:rFonts w:ascii="Times New Roman" w:eastAsia="ＭＳ Ｐ明朝" w:hAnsi="Times New Roman" w:cs="Times New Roman" w:hint="eastAsia"/>
                <w:color w:val="FF0000"/>
                <w:sz w:val="24"/>
                <w:szCs w:val="24"/>
              </w:rPr>
              <w:t>雇用の創出等）</w:t>
            </w:r>
            <w:r w:rsidR="00E00A4C" w:rsidRPr="0072220E">
              <w:rPr>
                <w:rFonts w:ascii="Times New Roman" w:eastAsia="ＭＳ Ｐ明朝" w:hAnsi="Times New Roman" w:cs="Times New Roman"/>
                <w:color w:val="FF0000"/>
                <w:sz w:val="24"/>
                <w:szCs w:val="24"/>
              </w:rPr>
              <w:t>が期待できる場合は、その内容を記載してください。</w:t>
            </w:r>
          </w:p>
        </w:tc>
      </w:tr>
    </w:tbl>
    <w:p w:rsidR="005744A2" w:rsidRDefault="005744A2" w:rsidP="00FE7C60">
      <w:pPr>
        <w:jc w:val="left"/>
        <w:rPr>
          <w:rFonts w:ascii="Times New Roman" w:eastAsia="ＭＳ Ｐ明朝" w:hAnsi="Times New Roman" w:cs="Times New Roman"/>
          <w:sz w:val="20"/>
          <w:szCs w:val="16"/>
        </w:rPr>
      </w:pPr>
    </w:p>
    <w:p w:rsidR="00FE7C60" w:rsidRDefault="00E00A4C" w:rsidP="00FE7C60">
      <w:pPr>
        <w:jc w:val="left"/>
        <w:rPr>
          <w:rFonts w:ascii="Times New Roman" w:eastAsia="ＭＳ Ｐ明朝" w:hAnsi="Times New Roman" w:cs="Times New Roman"/>
          <w:sz w:val="20"/>
          <w:szCs w:val="16"/>
        </w:rPr>
      </w:pPr>
      <w:r w:rsidRPr="00E00A4C">
        <w:rPr>
          <w:rFonts w:ascii="Times New Roman" w:eastAsia="ＭＳ Ｐ明朝" w:hAnsi="Times New Roman" w:cs="Times New Roman"/>
          <w:sz w:val="20"/>
          <w:szCs w:val="16"/>
        </w:rPr>
        <w:t>（注）</w:t>
      </w:r>
      <w:r w:rsidR="00FE7C60" w:rsidRPr="00FE7C60">
        <w:rPr>
          <w:rFonts w:ascii="Times New Roman" w:eastAsia="ＭＳ Ｐ明朝" w:hAnsi="Times New Roman" w:cs="Times New Roman" w:hint="eastAsia"/>
          <w:sz w:val="20"/>
          <w:szCs w:val="16"/>
        </w:rPr>
        <w:t>審査に必要な資料となりますので、要点が不明にならない範囲で詳細に記載</w:t>
      </w:r>
      <w:r w:rsidR="0072220E">
        <w:rPr>
          <w:rFonts w:ascii="Times New Roman" w:eastAsia="ＭＳ Ｐ明朝" w:hAnsi="Times New Roman" w:cs="Times New Roman" w:hint="eastAsia"/>
          <w:sz w:val="20"/>
          <w:szCs w:val="16"/>
        </w:rPr>
        <w:t>すること。</w:t>
      </w:r>
    </w:p>
    <w:p w:rsidR="00E00A4C" w:rsidRPr="00E00A4C" w:rsidRDefault="00FE7C60" w:rsidP="005744A2">
      <w:pPr>
        <w:jc w:val="left"/>
        <w:rPr>
          <w:rFonts w:ascii="Times New Roman" w:eastAsia="ＭＳ Ｐ明朝" w:hAnsi="Times New Roman" w:cs="Times New Roman"/>
          <w:sz w:val="20"/>
          <w:szCs w:val="16"/>
        </w:rPr>
      </w:pPr>
      <w:r>
        <w:rPr>
          <w:rFonts w:ascii="Times New Roman" w:eastAsia="ＭＳ Ｐ明朝" w:hAnsi="Times New Roman" w:cs="Times New Roman" w:hint="eastAsia"/>
          <w:sz w:val="20"/>
          <w:szCs w:val="16"/>
        </w:rPr>
        <w:t xml:space="preserve">　　</w:t>
      </w:r>
      <w:r w:rsidRPr="00FE7C60">
        <w:rPr>
          <w:rFonts w:ascii="Times New Roman" w:eastAsia="ＭＳ Ｐ明朝" w:hAnsi="Times New Roman" w:cs="Times New Roman" w:hint="eastAsia"/>
          <w:sz w:val="20"/>
          <w:szCs w:val="16"/>
        </w:rPr>
        <w:t>必要に応じて枠を引きのばす</w:t>
      </w:r>
      <w:r w:rsidR="0072220E">
        <w:rPr>
          <w:rFonts w:ascii="Times New Roman" w:eastAsia="ＭＳ Ｐ明朝" w:hAnsi="Times New Roman" w:cs="Times New Roman" w:hint="eastAsia"/>
          <w:sz w:val="20"/>
          <w:szCs w:val="16"/>
        </w:rPr>
        <w:t>ことや各項目の内容を別紙として添付することは差し支えない。</w:t>
      </w:r>
    </w:p>
    <w:p w:rsidR="00E00A4C" w:rsidRPr="00A76CAE" w:rsidRDefault="00E00A4C" w:rsidP="00E00A4C">
      <w:pPr>
        <w:widowControl/>
        <w:jc w:val="left"/>
        <w:rPr>
          <w:rFonts w:ascii="Times New Roman" w:eastAsia="ＭＳ Ｐ明朝" w:hAnsi="Times New Roman" w:cs="Times New Roman"/>
          <w:sz w:val="16"/>
          <w:szCs w:val="16"/>
        </w:rPr>
      </w:pPr>
    </w:p>
    <w:sectPr w:rsidR="00E00A4C" w:rsidRPr="00A76CAE" w:rsidSect="00A85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E0" w:rsidRDefault="00AC5FE0" w:rsidP="00A850EA">
      <w:r>
        <w:separator/>
      </w:r>
    </w:p>
  </w:endnote>
  <w:endnote w:type="continuationSeparator" w:id="0">
    <w:p w:rsidR="00AC5FE0" w:rsidRDefault="00AC5FE0" w:rsidP="00A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98" w:rsidRDefault="002810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98" w:rsidRDefault="002810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98" w:rsidRDefault="002810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E0" w:rsidRDefault="00AC5FE0" w:rsidP="00A850EA">
      <w:r>
        <w:separator/>
      </w:r>
    </w:p>
  </w:footnote>
  <w:footnote w:type="continuationSeparator" w:id="0">
    <w:p w:rsidR="00AC5FE0" w:rsidRDefault="00AC5FE0" w:rsidP="00A8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98" w:rsidRDefault="002810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EA" w:rsidRDefault="00A850EA" w:rsidP="00A850EA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A" w:rsidRPr="00F2628A" w:rsidRDefault="00381192" w:rsidP="005744A2">
    <w:pPr>
      <w:pStyle w:val="a4"/>
      <w:jc w:val="right"/>
      <w:rPr>
        <w:rFonts w:ascii="Times New Roman" w:hAnsi="Times New Roman" w:cs="Times New Roman"/>
      </w:rPr>
    </w:pPr>
    <w:r w:rsidRPr="001307AE">
      <w:rPr>
        <w:rFonts w:ascii="Times New Roman" w:hAnsi="Times New Roman" w:cs="Times New Roman"/>
        <w:sz w:val="22"/>
      </w:rPr>
      <w:t>H2</w:t>
    </w:r>
    <w:r w:rsidRPr="001307AE">
      <w:rPr>
        <w:rFonts w:ascii="Times New Roman" w:hAnsi="Times New Roman" w:cs="Times New Roman" w:hint="eastAsia"/>
        <w:sz w:val="22"/>
      </w:rPr>
      <w:t>6</w:t>
    </w:r>
    <w:r w:rsidR="00E86182" w:rsidRPr="001307AE">
      <w:rPr>
        <w:rFonts w:ascii="Times New Roman" w:hAnsi="Times New Roman" w:cs="Times New Roman"/>
        <w:sz w:val="22"/>
      </w:rPr>
      <w:t xml:space="preserve"> JCM</w:t>
    </w:r>
    <w:r w:rsidRPr="001307AE">
      <w:rPr>
        <w:rFonts w:ascii="Times New Roman" w:hAnsi="Times New Roman" w:cs="Times New Roman" w:hint="eastAsia"/>
        <w:sz w:val="22"/>
      </w:rPr>
      <w:t>プロジェクト</w:t>
    </w:r>
    <w:r w:rsidR="005744A2" w:rsidRPr="001307AE">
      <w:rPr>
        <w:rFonts w:ascii="Times New Roman" w:hAnsi="Times New Roman" w:cs="Times New Roman"/>
        <w:sz w:val="22"/>
      </w:rPr>
      <w:t>設備</w:t>
    </w:r>
    <w:r w:rsidR="00621E12">
      <w:rPr>
        <w:rFonts w:ascii="Times New Roman" w:hAnsi="Times New Roman" w:cs="Times New Roman" w:hint="eastAsia"/>
        <w:sz w:val="22"/>
      </w:rPr>
      <w:t>補助事業</w:t>
    </w:r>
    <w:r w:rsidRPr="001307AE">
      <w:rPr>
        <w:rFonts w:ascii="Times New Roman" w:hAnsi="Times New Roman" w:cs="Times New Roman" w:hint="eastAsia"/>
        <w:sz w:val="22"/>
      </w:rPr>
      <w:t xml:space="preserve">　</w:t>
    </w:r>
    <w:r w:rsidR="00281098">
      <w:rPr>
        <w:rFonts w:ascii="Times New Roman" w:hAnsi="Times New Roman" w:cs="Times New Roman" w:hint="eastAsia"/>
        <w:sz w:val="22"/>
      </w:rPr>
      <w:t>公募</w:t>
    </w:r>
    <w:bookmarkStart w:id="0" w:name="_GoBack"/>
    <w:bookmarkEnd w:id="0"/>
    <w:r w:rsidR="005744A2" w:rsidRPr="001307AE">
      <w:rPr>
        <w:rFonts w:ascii="Times New Roman" w:hAnsi="Times New Roman" w:cs="Times New Roman"/>
        <w:sz w:val="22"/>
      </w:rPr>
      <w:t>提案書　別紙</w:t>
    </w:r>
    <w:r w:rsidR="005744A2" w:rsidRPr="001307AE">
      <w:rPr>
        <w:rFonts w:ascii="Times New Roman" w:hAnsi="Times New Roman" w:cs="Times New Roman"/>
        <w:sz w:val="22"/>
      </w:rPr>
      <w:t>2</w:t>
    </w:r>
    <w:r w:rsidR="00806816">
      <w:rPr>
        <w:rFonts w:ascii="Times New Roman" w:hAnsi="Times New Roman" w:cs="Times New Roman" w:hint="eastAsia"/>
        <w:sz w:val="22"/>
      </w:rPr>
      <w:t>（</w:t>
    </w:r>
    <w:r w:rsidR="00F2628A" w:rsidRPr="00F2628A">
      <w:rPr>
        <w:rFonts w:ascii="Times New Roman" w:hAnsi="Times New Roman" w:cs="Times New Roman" w:hint="eastAsia"/>
        <w:sz w:val="22"/>
      </w:rPr>
      <w:t>応募様式③</w:t>
    </w:r>
    <w:r w:rsidR="00806816">
      <w:rPr>
        <w:rFonts w:ascii="Times New Roman" w:hAnsi="Times New Roman" w:cs="Times New Roman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349"/>
    <w:multiLevelType w:val="hybridMultilevel"/>
    <w:tmpl w:val="A2C60C84"/>
    <w:lvl w:ilvl="0" w:tplc="E8E2C9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30324E"/>
    <w:multiLevelType w:val="hybridMultilevel"/>
    <w:tmpl w:val="CCA0C978"/>
    <w:lvl w:ilvl="0" w:tplc="951CC742">
      <w:start w:val="1"/>
      <w:numFmt w:val="decimalFullWidth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2857D7"/>
    <w:multiLevelType w:val="hybridMultilevel"/>
    <w:tmpl w:val="633A45AE"/>
    <w:lvl w:ilvl="0" w:tplc="0608DEAE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AF68CA"/>
    <w:multiLevelType w:val="hybridMultilevel"/>
    <w:tmpl w:val="AD9EFA0E"/>
    <w:lvl w:ilvl="0" w:tplc="E8E2C9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ACA098D"/>
    <w:multiLevelType w:val="hybridMultilevel"/>
    <w:tmpl w:val="41EECF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1B6449"/>
    <w:multiLevelType w:val="hybridMultilevel"/>
    <w:tmpl w:val="86AC18AC"/>
    <w:lvl w:ilvl="0" w:tplc="670837D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C"/>
    <w:rsid w:val="00007426"/>
    <w:rsid w:val="0002180A"/>
    <w:rsid w:val="00035B47"/>
    <w:rsid w:val="00040A30"/>
    <w:rsid w:val="00045735"/>
    <w:rsid w:val="00051394"/>
    <w:rsid w:val="00066990"/>
    <w:rsid w:val="00075E80"/>
    <w:rsid w:val="00086999"/>
    <w:rsid w:val="000A729D"/>
    <w:rsid w:val="000C4D23"/>
    <w:rsid w:val="000C7F85"/>
    <w:rsid w:val="000E48BC"/>
    <w:rsid w:val="000F28FA"/>
    <w:rsid w:val="00107BEC"/>
    <w:rsid w:val="001307AE"/>
    <w:rsid w:val="0013667A"/>
    <w:rsid w:val="0016197F"/>
    <w:rsid w:val="001B4C62"/>
    <w:rsid w:val="001D080F"/>
    <w:rsid w:val="001D18EA"/>
    <w:rsid w:val="001E30F5"/>
    <w:rsid w:val="001E55D8"/>
    <w:rsid w:val="00217670"/>
    <w:rsid w:val="00224E15"/>
    <w:rsid w:val="00266395"/>
    <w:rsid w:val="00266D48"/>
    <w:rsid w:val="00275F62"/>
    <w:rsid w:val="00281098"/>
    <w:rsid w:val="00290AF6"/>
    <w:rsid w:val="002938EB"/>
    <w:rsid w:val="00297F1C"/>
    <w:rsid w:val="002C543D"/>
    <w:rsid w:val="002D690A"/>
    <w:rsid w:val="002E14CB"/>
    <w:rsid w:val="002E74D4"/>
    <w:rsid w:val="002F2358"/>
    <w:rsid w:val="00302D77"/>
    <w:rsid w:val="00312EAD"/>
    <w:rsid w:val="00320672"/>
    <w:rsid w:val="00324C75"/>
    <w:rsid w:val="00333D9A"/>
    <w:rsid w:val="00336445"/>
    <w:rsid w:val="003406EB"/>
    <w:rsid w:val="00381192"/>
    <w:rsid w:val="00383AA2"/>
    <w:rsid w:val="003905B4"/>
    <w:rsid w:val="003A71DB"/>
    <w:rsid w:val="003D20BE"/>
    <w:rsid w:val="003E7B7A"/>
    <w:rsid w:val="00436FF1"/>
    <w:rsid w:val="0045501C"/>
    <w:rsid w:val="00462530"/>
    <w:rsid w:val="00493FFD"/>
    <w:rsid w:val="004A3EB6"/>
    <w:rsid w:val="004B3104"/>
    <w:rsid w:val="004B6000"/>
    <w:rsid w:val="004C7ABE"/>
    <w:rsid w:val="004D0211"/>
    <w:rsid w:val="004D12E3"/>
    <w:rsid w:val="004D5613"/>
    <w:rsid w:val="00502B0A"/>
    <w:rsid w:val="005078A7"/>
    <w:rsid w:val="00535DCF"/>
    <w:rsid w:val="0054197E"/>
    <w:rsid w:val="00545B8C"/>
    <w:rsid w:val="00546B12"/>
    <w:rsid w:val="005744A2"/>
    <w:rsid w:val="005D0E9F"/>
    <w:rsid w:val="00603D9A"/>
    <w:rsid w:val="00615398"/>
    <w:rsid w:val="00621E12"/>
    <w:rsid w:val="00631E1A"/>
    <w:rsid w:val="00635EC3"/>
    <w:rsid w:val="00637E9F"/>
    <w:rsid w:val="00651852"/>
    <w:rsid w:val="006566DA"/>
    <w:rsid w:val="00661E24"/>
    <w:rsid w:val="00667F47"/>
    <w:rsid w:val="00671881"/>
    <w:rsid w:val="00682032"/>
    <w:rsid w:val="00684A6B"/>
    <w:rsid w:val="00697355"/>
    <w:rsid w:val="006A6C4A"/>
    <w:rsid w:val="006C658E"/>
    <w:rsid w:val="006E1F2A"/>
    <w:rsid w:val="006E2140"/>
    <w:rsid w:val="006E6D01"/>
    <w:rsid w:val="00714985"/>
    <w:rsid w:val="0072220E"/>
    <w:rsid w:val="0073359D"/>
    <w:rsid w:val="00734C94"/>
    <w:rsid w:val="00744480"/>
    <w:rsid w:val="00752C4B"/>
    <w:rsid w:val="0075562C"/>
    <w:rsid w:val="0076327C"/>
    <w:rsid w:val="00763F74"/>
    <w:rsid w:val="007917C0"/>
    <w:rsid w:val="007B5DD7"/>
    <w:rsid w:val="007B76FA"/>
    <w:rsid w:val="007D7402"/>
    <w:rsid w:val="007E6CC4"/>
    <w:rsid w:val="007F68B2"/>
    <w:rsid w:val="00801165"/>
    <w:rsid w:val="00806816"/>
    <w:rsid w:val="00807728"/>
    <w:rsid w:val="00820312"/>
    <w:rsid w:val="00823F1A"/>
    <w:rsid w:val="00833272"/>
    <w:rsid w:val="00834955"/>
    <w:rsid w:val="00873736"/>
    <w:rsid w:val="00873B93"/>
    <w:rsid w:val="008A58AC"/>
    <w:rsid w:val="008A6276"/>
    <w:rsid w:val="008B046A"/>
    <w:rsid w:val="008F5A8A"/>
    <w:rsid w:val="009044A4"/>
    <w:rsid w:val="00920924"/>
    <w:rsid w:val="0094777A"/>
    <w:rsid w:val="009A1EC2"/>
    <w:rsid w:val="009A348F"/>
    <w:rsid w:val="009C2047"/>
    <w:rsid w:val="009E30F4"/>
    <w:rsid w:val="009E6582"/>
    <w:rsid w:val="00A436F3"/>
    <w:rsid w:val="00A52379"/>
    <w:rsid w:val="00A5609C"/>
    <w:rsid w:val="00A56940"/>
    <w:rsid w:val="00A653EC"/>
    <w:rsid w:val="00A67EA2"/>
    <w:rsid w:val="00A750B6"/>
    <w:rsid w:val="00A850EA"/>
    <w:rsid w:val="00A87BC0"/>
    <w:rsid w:val="00AB4F57"/>
    <w:rsid w:val="00AC5192"/>
    <w:rsid w:val="00AC5FE0"/>
    <w:rsid w:val="00AC7A11"/>
    <w:rsid w:val="00AE2A60"/>
    <w:rsid w:val="00AE341E"/>
    <w:rsid w:val="00B063EE"/>
    <w:rsid w:val="00B11C8B"/>
    <w:rsid w:val="00B17D48"/>
    <w:rsid w:val="00B56105"/>
    <w:rsid w:val="00B61895"/>
    <w:rsid w:val="00B833D2"/>
    <w:rsid w:val="00B92039"/>
    <w:rsid w:val="00B953E1"/>
    <w:rsid w:val="00B96A5E"/>
    <w:rsid w:val="00B97E30"/>
    <w:rsid w:val="00BA69CF"/>
    <w:rsid w:val="00BB2195"/>
    <w:rsid w:val="00BB66A9"/>
    <w:rsid w:val="00BD4155"/>
    <w:rsid w:val="00BE3899"/>
    <w:rsid w:val="00BE52D6"/>
    <w:rsid w:val="00C13C3A"/>
    <w:rsid w:val="00C14EA0"/>
    <w:rsid w:val="00C44AB1"/>
    <w:rsid w:val="00C45A2C"/>
    <w:rsid w:val="00C50560"/>
    <w:rsid w:val="00C73034"/>
    <w:rsid w:val="00C74441"/>
    <w:rsid w:val="00C771A9"/>
    <w:rsid w:val="00CA6686"/>
    <w:rsid w:val="00CB783A"/>
    <w:rsid w:val="00CD1AF9"/>
    <w:rsid w:val="00CD242E"/>
    <w:rsid w:val="00CE26FD"/>
    <w:rsid w:val="00CE6CFB"/>
    <w:rsid w:val="00D20D19"/>
    <w:rsid w:val="00D44417"/>
    <w:rsid w:val="00D608EA"/>
    <w:rsid w:val="00D813EC"/>
    <w:rsid w:val="00DB1ABF"/>
    <w:rsid w:val="00DD281E"/>
    <w:rsid w:val="00E00A4C"/>
    <w:rsid w:val="00E060AF"/>
    <w:rsid w:val="00E06D27"/>
    <w:rsid w:val="00E17BB6"/>
    <w:rsid w:val="00E33C1A"/>
    <w:rsid w:val="00E44BD1"/>
    <w:rsid w:val="00E45A0A"/>
    <w:rsid w:val="00E45D52"/>
    <w:rsid w:val="00E56CBD"/>
    <w:rsid w:val="00E7145F"/>
    <w:rsid w:val="00E73C9D"/>
    <w:rsid w:val="00E86182"/>
    <w:rsid w:val="00E870D8"/>
    <w:rsid w:val="00EB1205"/>
    <w:rsid w:val="00EB3741"/>
    <w:rsid w:val="00EC0E5D"/>
    <w:rsid w:val="00ED33E0"/>
    <w:rsid w:val="00EE1667"/>
    <w:rsid w:val="00F06184"/>
    <w:rsid w:val="00F17025"/>
    <w:rsid w:val="00F22F11"/>
    <w:rsid w:val="00F2628A"/>
    <w:rsid w:val="00F34C72"/>
    <w:rsid w:val="00F37DE5"/>
    <w:rsid w:val="00F47A27"/>
    <w:rsid w:val="00F65E71"/>
    <w:rsid w:val="00F73469"/>
    <w:rsid w:val="00FA24D7"/>
    <w:rsid w:val="00FA3059"/>
    <w:rsid w:val="00FA473F"/>
    <w:rsid w:val="00FE7C60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List Paragraph"/>
    <w:basedOn w:val="a"/>
    <w:uiPriority w:val="34"/>
    <w:qFormat/>
    <w:rsid w:val="00D20D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0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8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608EA"/>
    <w:rPr>
      <w:rFonts w:asciiTheme="minorHAnsi" w:hAnsi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List Paragraph"/>
    <w:basedOn w:val="a"/>
    <w:uiPriority w:val="34"/>
    <w:qFormat/>
    <w:rsid w:val="00D20D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0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8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608EA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Suga</cp:lastModifiedBy>
  <cp:revision>6</cp:revision>
  <cp:lastPrinted>2014-04-10T04:49:00Z</cp:lastPrinted>
  <dcterms:created xsi:type="dcterms:W3CDTF">2014-04-18T06:17:00Z</dcterms:created>
  <dcterms:modified xsi:type="dcterms:W3CDTF">2014-04-21T03:18:00Z</dcterms:modified>
</cp:coreProperties>
</file>