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7338" w14:textId="40C715CB" w:rsidR="00C12A47" w:rsidRDefault="00CE0631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bookmarkStart w:id="0" w:name="_GoBack"/>
      <w:bookmarkEnd w:id="0"/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EA2F" wp14:editId="2DA5A225">
                <wp:simplePos x="0" y="0"/>
                <wp:positionH relativeFrom="margin">
                  <wp:posOffset>-190500</wp:posOffset>
                </wp:positionH>
                <wp:positionV relativeFrom="paragraph">
                  <wp:posOffset>-982980</wp:posOffset>
                </wp:positionV>
                <wp:extent cx="5943600" cy="1158240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582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88DF3" w14:textId="77777777" w:rsidR="00CE0631" w:rsidRPr="005B0813" w:rsidRDefault="00CE0631" w:rsidP="00CE063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replace the yellow areas with your project information.</w:t>
                            </w:r>
                          </w:p>
                          <w:p w14:paraId="0EAA87D6" w14:textId="77777777" w:rsidR="00CE0631" w:rsidRPr="005B0813" w:rsidRDefault="00CE0631" w:rsidP="00CE063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sign this agreement between the representative participant and respective partner participants in case more than two partner participants are involved.</w:t>
                            </w:r>
                          </w:p>
                          <w:p w14:paraId="3F29C714" w14:textId="77777777" w:rsidR="00CE0631" w:rsidRPr="005B0813" w:rsidRDefault="00CE0631" w:rsidP="00CE063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</w:pPr>
                            <w:r w:rsidRPr="005B0813">
                              <w:rPr>
                                <w:rFonts w:ascii="Times New Roman" w:eastAsia="ＭＳ Ｐゴシック" w:hAnsi="Times New Roman" w:cs="Times New Roman"/>
                                <w:color w:val="FF0000"/>
                              </w:rPr>
                              <w:t>Please delete these instructions when you submit a proposal.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BEA2F" id="角丸四角形 1" o:spid="_x0000_s1026" style="position:absolute;left:0;text-align:left;margin-left:-15pt;margin-top:-77.4pt;width:46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" fillcolor="white [3201]" strokecolor="red" strokeweight="1.5pt">
                <v:stroke joinstyle="miter"/>
                <v:textbox>
                  <w:txbxContent>
                    <w:p w14:paraId="42388DF3" w14:textId="77777777" w:rsidR="00CE0631" w:rsidRPr="005B0813" w:rsidRDefault="00CE0631" w:rsidP="00CE063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replace the yellow areas with your project information.</w:t>
                      </w:r>
                    </w:p>
                    <w:p w14:paraId="0EAA87D6" w14:textId="77777777" w:rsidR="00CE0631" w:rsidRPr="005B0813" w:rsidRDefault="00CE0631" w:rsidP="00CE063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sign this agreement between the representative participant and respective partner participants in case more than two partner participants are involved.</w:t>
                      </w:r>
                    </w:p>
                    <w:p w14:paraId="3F29C714" w14:textId="77777777" w:rsidR="00CE0631" w:rsidRPr="005B0813" w:rsidRDefault="00CE0631" w:rsidP="00CE063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</w:pPr>
                      <w:r w:rsidRPr="005B0813">
                        <w:rPr>
                          <w:rFonts w:ascii="Times New Roman" w:eastAsia="ＭＳ Ｐゴシック" w:hAnsi="Times New Roman" w:cs="Times New Roman"/>
                          <w:color w:val="FF0000"/>
                        </w:rPr>
                        <w:t>Please delete these instructions when you submit a proposal.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0AD662A0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131D15" w:rsidRPr="00131D15">
        <w:rPr>
          <w:color w:val="000000" w:themeColor="text1"/>
          <w:sz w:val="21"/>
          <w:szCs w:val="21"/>
          <w:highlight w:val="yellow"/>
        </w:rPr>
        <w:t>2020</w:t>
      </w:r>
      <w:r w:rsidRPr="001E2AA2">
        <w:rPr>
          <w:color w:val="000000" w:themeColor="text1"/>
          <w:sz w:val="21"/>
          <w:szCs w:val="21"/>
        </w:rPr>
        <w:t xml:space="preserve">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headerReference w:type="default" r:id="rId7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DF77" w14:textId="77777777" w:rsidR="00526DF6" w:rsidRDefault="00526DF6" w:rsidP="00CB15EB">
      <w:r>
        <w:separator/>
      </w:r>
    </w:p>
  </w:endnote>
  <w:endnote w:type="continuationSeparator" w:id="0">
    <w:p w14:paraId="483806C8" w14:textId="77777777" w:rsidR="00526DF6" w:rsidRDefault="00526DF6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3139" w14:textId="77777777" w:rsidR="00526DF6" w:rsidRDefault="00526DF6" w:rsidP="00CB15EB">
      <w:r>
        <w:separator/>
      </w:r>
    </w:p>
  </w:footnote>
  <w:footnote w:type="continuationSeparator" w:id="0">
    <w:p w14:paraId="4C58E634" w14:textId="77777777" w:rsidR="00526DF6" w:rsidRDefault="00526DF6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131DC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7742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FE7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52D8F"/>
    <w:rsid w:val="00C67504"/>
    <w:rsid w:val="00CA06E6"/>
    <w:rsid w:val="00CA1FD6"/>
    <w:rsid w:val="00CA49F8"/>
    <w:rsid w:val="00CB15EB"/>
    <w:rsid w:val="00CE0631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2020-07-21T05:13:00Z</dcterms:created>
  <dcterms:modified xsi:type="dcterms:W3CDTF">2020-07-21T05:13:00Z</dcterms:modified>
</cp:coreProperties>
</file>